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625" w:rsidRPr="00EB07BD" w:rsidRDefault="005F09DE" w:rsidP="00AD2C2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Doporučení KHV pro posílení kvality </w:t>
      </w:r>
      <w:r w:rsidR="00D82762">
        <w:rPr>
          <w:rFonts w:ascii="Arial" w:hAnsi="Arial" w:cs="Arial"/>
          <w:b/>
        </w:rPr>
        <w:t>hodnocení aplikovaného výzkumu</w:t>
      </w:r>
    </w:p>
    <w:p w:rsidR="004D1625" w:rsidRPr="00EB07BD" w:rsidRDefault="004D1625" w:rsidP="00AD2C2D">
      <w:pPr>
        <w:rPr>
          <w:rFonts w:ascii="Arial" w:hAnsi="Arial" w:cs="Arial"/>
          <w:b/>
          <w:sz w:val="22"/>
          <w:szCs w:val="22"/>
        </w:rPr>
      </w:pPr>
    </w:p>
    <w:p w:rsidR="00D009EC" w:rsidRPr="00EB07BD" w:rsidRDefault="00DC464D" w:rsidP="00AD2C2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D009EC" w:rsidRPr="00EB07BD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6</w:t>
      </w:r>
      <w:r w:rsidR="00D009EC" w:rsidRPr="00EB07BD">
        <w:rPr>
          <w:rFonts w:ascii="Arial" w:hAnsi="Arial" w:cs="Arial"/>
          <w:sz w:val="22"/>
          <w:szCs w:val="22"/>
        </w:rPr>
        <w:t>. 2020</w:t>
      </w:r>
    </w:p>
    <w:p w:rsidR="00D009EC" w:rsidRPr="00EB07BD" w:rsidRDefault="00D009EC" w:rsidP="00AD2C2D">
      <w:pPr>
        <w:rPr>
          <w:rFonts w:ascii="Arial" w:hAnsi="Arial" w:cs="Arial"/>
          <w:b/>
          <w:sz w:val="22"/>
          <w:szCs w:val="22"/>
        </w:rPr>
      </w:pPr>
    </w:p>
    <w:p w:rsidR="00DC464D" w:rsidRDefault="00DC464D">
      <w:pPr>
        <w:rPr>
          <w:rFonts w:ascii="Arial" w:hAnsi="Arial" w:cs="Arial"/>
          <w:sz w:val="22"/>
          <w:szCs w:val="22"/>
        </w:rPr>
      </w:pPr>
    </w:p>
    <w:p w:rsidR="0076362C" w:rsidRDefault="00D8276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Komise byla seznámena s</w:t>
      </w:r>
      <w:r w:rsidRPr="00D82762">
        <w:rPr>
          <w:rFonts w:ascii="Arial" w:hAnsi="Arial" w:cs="Arial"/>
          <w:sz w:val="22"/>
          <w:szCs w:val="22"/>
        </w:rPr>
        <w:t xml:space="preserve"> dopise</w:t>
      </w:r>
      <w:r>
        <w:rPr>
          <w:rFonts w:ascii="Arial" w:hAnsi="Arial" w:cs="Arial"/>
          <w:sz w:val="22"/>
          <w:szCs w:val="22"/>
        </w:rPr>
        <w:t>m</w:t>
      </w:r>
      <w:r w:rsidRPr="00D82762">
        <w:rPr>
          <w:rFonts w:ascii="Arial" w:hAnsi="Arial" w:cs="Arial"/>
          <w:sz w:val="22"/>
          <w:szCs w:val="22"/>
        </w:rPr>
        <w:t xml:space="preserve"> sedmi členů Rady </w:t>
      </w:r>
      <w:r w:rsidR="00CD5604">
        <w:rPr>
          <w:rFonts w:ascii="Arial" w:hAnsi="Arial" w:cs="Arial"/>
          <w:sz w:val="22"/>
          <w:szCs w:val="22"/>
        </w:rPr>
        <w:t>(</w:t>
      </w:r>
      <w:r w:rsidRPr="00D82762">
        <w:rPr>
          <w:rFonts w:ascii="Arial" w:hAnsi="Arial" w:cs="Arial"/>
          <w:sz w:val="22"/>
          <w:szCs w:val="22"/>
        </w:rPr>
        <w:t>Rut Bízková, Karel Kouřil, Jaroslav Machan</w:t>
      </w:r>
      <w:r w:rsidR="00CD5604">
        <w:rPr>
          <w:rFonts w:ascii="Arial" w:hAnsi="Arial" w:cs="Arial"/>
          <w:sz w:val="22"/>
          <w:szCs w:val="22"/>
        </w:rPr>
        <w:t xml:space="preserve">, </w:t>
      </w:r>
      <w:r w:rsidR="00CD5604" w:rsidRPr="00D82762">
        <w:rPr>
          <w:rFonts w:ascii="Arial" w:hAnsi="Arial" w:cs="Arial"/>
          <w:sz w:val="22"/>
          <w:szCs w:val="22"/>
        </w:rPr>
        <w:t xml:space="preserve">Vladimír Mařík, </w:t>
      </w:r>
      <w:r w:rsidR="00CD5604">
        <w:rPr>
          <w:rFonts w:ascii="Arial" w:hAnsi="Arial" w:cs="Arial"/>
          <w:sz w:val="22"/>
          <w:szCs w:val="22"/>
        </w:rPr>
        <w:t xml:space="preserve">Luboš Novák, </w:t>
      </w:r>
      <w:r w:rsidR="00CD5604" w:rsidRPr="00D82762">
        <w:rPr>
          <w:rFonts w:ascii="Arial" w:hAnsi="Arial" w:cs="Arial"/>
          <w:sz w:val="22"/>
          <w:szCs w:val="22"/>
        </w:rPr>
        <w:t>Eduard Pal</w:t>
      </w:r>
      <w:r w:rsidR="00CD5604">
        <w:rPr>
          <w:rFonts w:ascii="Arial" w:hAnsi="Arial" w:cs="Arial"/>
          <w:sz w:val="22"/>
          <w:szCs w:val="22"/>
        </w:rPr>
        <w:t>íšek, Jiří Witzany</w:t>
      </w:r>
      <w:r w:rsidRPr="00D82762">
        <w:rPr>
          <w:rFonts w:ascii="Arial" w:hAnsi="Arial" w:cs="Arial"/>
          <w:sz w:val="22"/>
          <w:szCs w:val="22"/>
        </w:rPr>
        <w:t xml:space="preserve">) a </w:t>
      </w:r>
      <w:r w:rsidR="00AA32FB">
        <w:rPr>
          <w:rFonts w:ascii="Arial" w:hAnsi="Arial" w:cs="Arial"/>
          <w:sz w:val="22"/>
          <w:szCs w:val="22"/>
        </w:rPr>
        <w:t xml:space="preserve">s </w:t>
      </w:r>
      <w:r w:rsidRPr="00D82762">
        <w:rPr>
          <w:rFonts w:ascii="Arial" w:hAnsi="Arial" w:cs="Arial"/>
          <w:sz w:val="22"/>
          <w:szCs w:val="22"/>
        </w:rPr>
        <w:t>dopise</w:t>
      </w:r>
      <w:r w:rsidR="00AA32FB">
        <w:rPr>
          <w:rFonts w:ascii="Arial" w:hAnsi="Arial" w:cs="Arial"/>
          <w:sz w:val="22"/>
          <w:szCs w:val="22"/>
        </w:rPr>
        <w:t>m</w:t>
      </w:r>
      <w:r w:rsidRPr="00D82762">
        <w:rPr>
          <w:rFonts w:ascii="Arial" w:hAnsi="Arial" w:cs="Arial"/>
          <w:sz w:val="22"/>
          <w:szCs w:val="22"/>
        </w:rPr>
        <w:t xml:space="preserve"> Jaroslava Hanáka, prezidenta Svazu průmyslu a dopravy ČR. Oba dopisy adresované předsedovi vlády a předsedovi RVVI jsou souhrnem výhrad k implementaci Metodiky 2017+, resp. k hodnocení aplikovaného výzkumu.</w:t>
      </w:r>
      <w:r>
        <w:rPr>
          <w:rFonts w:ascii="Arial" w:hAnsi="Arial" w:cs="Arial"/>
          <w:sz w:val="22"/>
          <w:szCs w:val="22"/>
        </w:rPr>
        <w:t xml:space="preserve"> Komise výhrady projednala na svém 124. jednání dne 13. května 2020 a opětovně na</w:t>
      </w:r>
      <w:r w:rsidR="00CD5604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svém 125. jednání dne 8. června 2020. Komise byla informována i o jednání RVVI a </w:t>
      </w:r>
      <w:r w:rsidR="001713AB">
        <w:rPr>
          <w:rFonts w:ascii="Arial" w:hAnsi="Arial" w:cs="Arial"/>
          <w:sz w:val="22"/>
          <w:szCs w:val="22"/>
        </w:rPr>
        <w:t>rektorů VŠ</w:t>
      </w:r>
      <w:r>
        <w:rPr>
          <w:rFonts w:ascii="Arial" w:hAnsi="Arial" w:cs="Arial"/>
          <w:sz w:val="22"/>
          <w:szCs w:val="22"/>
        </w:rPr>
        <w:t xml:space="preserve"> k tématu, které proběhlo dne 26. května 2020.</w:t>
      </w:r>
    </w:p>
    <w:p w:rsidR="00D82762" w:rsidRPr="005F09DE" w:rsidRDefault="0076362C">
      <w:pPr>
        <w:rPr>
          <w:rFonts w:ascii="Arial" w:hAnsi="Arial" w:cs="Arial"/>
          <w:b/>
          <w:i/>
          <w:sz w:val="22"/>
          <w:szCs w:val="22"/>
        </w:rPr>
      </w:pPr>
      <w:r w:rsidRPr="005F09DE">
        <w:rPr>
          <w:rFonts w:ascii="Arial" w:hAnsi="Arial" w:cs="Arial"/>
          <w:b/>
          <w:i/>
          <w:sz w:val="22"/>
          <w:szCs w:val="22"/>
        </w:rPr>
        <w:t>Jako primární spouštěč současné diskuze o kvalitě hodnocení výsledků aplikovaného výzkumu byl jednoznačně identifikován způsob rozdělení DK RVO mezi vysoké školy.</w:t>
      </w:r>
      <w:r w:rsidR="00D82762" w:rsidRPr="005F09DE">
        <w:rPr>
          <w:rFonts w:ascii="Arial" w:hAnsi="Arial" w:cs="Arial"/>
          <w:b/>
          <w:i/>
          <w:sz w:val="22"/>
          <w:szCs w:val="22"/>
        </w:rPr>
        <w:t xml:space="preserve"> </w:t>
      </w:r>
    </w:p>
    <w:p w:rsidR="00D82762" w:rsidRDefault="00D82762">
      <w:pPr>
        <w:rPr>
          <w:rFonts w:ascii="Arial" w:hAnsi="Arial" w:cs="Arial"/>
          <w:sz w:val="22"/>
          <w:szCs w:val="22"/>
        </w:rPr>
      </w:pPr>
    </w:p>
    <w:p w:rsidR="001713AB" w:rsidRDefault="001713AB" w:rsidP="00D82762">
      <w:pPr>
        <w:rPr>
          <w:rFonts w:ascii="Arial" w:hAnsi="Arial" w:cs="Arial"/>
          <w:sz w:val="22"/>
          <w:szCs w:val="22"/>
        </w:rPr>
      </w:pPr>
    </w:p>
    <w:p w:rsidR="00D82762" w:rsidRPr="005F09DE" w:rsidRDefault="00D82762" w:rsidP="00D82762">
      <w:pPr>
        <w:rPr>
          <w:rFonts w:ascii="Arial" w:hAnsi="Arial" w:cs="Arial"/>
          <w:b/>
          <w:sz w:val="22"/>
          <w:szCs w:val="22"/>
        </w:rPr>
      </w:pPr>
      <w:r w:rsidRPr="005F09DE">
        <w:rPr>
          <w:rFonts w:ascii="Arial" w:hAnsi="Arial" w:cs="Arial"/>
          <w:b/>
          <w:sz w:val="22"/>
          <w:szCs w:val="22"/>
        </w:rPr>
        <w:t xml:space="preserve">Komise </w:t>
      </w:r>
      <w:r w:rsidR="005F09DE">
        <w:rPr>
          <w:rFonts w:ascii="Arial" w:hAnsi="Arial" w:cs="Arial"/>
          <w:b/>
          <w:sz w:val="22"/>
          <w:szCs w:val="22"/>
        </w:rPr>
        <w:t>se shodla na následujících závěrech</w:t>
      </w:r>
      <w:r w:rsidRPr="005F09DE">
        <w:rPr>
          <w:rFonts w:ascii="Arial" w:hAnsi="Arial" w:cs="Arial"/>
          <w:b/>
          <w:sz w:val="22"/>
          <w:szCs w:val="22"/>
        </w:rPr>
        <w:t>:</w:t>
      </w:r>
    </w:p>
    <w:p w:rsidR="00832303" w:rsidRDefault="00832303" w:rsidP="00832303">
      <w:pPr>
        <w:rPr>
          <w:rFonts w:ascii="Arial" w:hAnsi="Arial" w:cs="Arial"/>
          <w:sz w:val="22"/>
          <w:szCs w:val="22"/>
        </w:rPr>
      </w:pPr>
    </w:p>
    <w:p w:rsidR="0032565B" w:rsidRDefault="0032565B" w:rsidP="001713AB">
      <w:pPr>
        <w:pStyle w:val="Odstavecseseznamem"/>
        <w:numPr>
          <w:ilvl w:val="0"/>
          <w:numId w:val="10"/>
        </w:numPr>
        <w:spacing w:after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 třeba věnovat maximální pozornost definici mise a výběru profilových oborů jednotlivých vysokých škol v Modulu 5. Zejména výběr profilových oborů by měl korelovat se strukturou výsledků předložených do hodnocení v Modulu 1.</w:t>
      </w:r>
    </w:p>
    <w:p w:rsidR="005F09DE" w:rsidRDefault="005F09DE" w:rsidP="005F09DE">
      <w:pPr>
        <w:pStyle w:val="Odstavecseseznamem"/>
        <w:spacing w:after="240"/>
        <w:rPr>
          <w:rFonts w:ascii="Arial" w:hAnsi="Arial" w:cs="Arial"/>
          <w:sz w:val="22"/>
          <w:szCs w:val="22"/>
        </w:rPr>
      </w:pPr>
    </w:p>
    <w:p w:rsidR="0032565B" w:rsidRDefault="0032565B" w:rsidP="001713AB">
      <w:pPr>
        <w:pStyle w:val="Odstavecseseznamem"/>
        <w:numPr>
          <w:ilvl w:val="0"/>
          <w:numId w:val="10"/>
        </w:numPr>
        <w:spacing w:after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 třeba urychleně zveřejnit příklady hodnocení v Modulu 1, a to zvlášť pro výsledky hodnocení dle „přínosu k poznání“ a dle „společenské </w:t>
      </w:r>
      <w:r w:rsidR="00CD5604">
        <w:rPr>
          <w:rFonts w:ascii="Arial" w:hAnsi="Arial" w:cs="Arial"/>
          <w:sz w:val="22"/>
          <w:szCs w:val="22"/>
        </w:rPr>
        <w:t>relevance</w:t>
      </w:r>
      <w:r>
        <w:rPr>
          <w:rFonts w:ascii="Arial" w:hAnsi="Arial" w:cs="Arial"/>
          <w:sz w:val="22"/>
          <w:szCs w:val="22"/>
        </w:rPr>
        <w:t>“. Pro výsledky hodnocené dle „přínosu k poznání“ je možné zveřejnit pouze př</w:t>
      </w:r>
      <w:r w:rsidR="00CD5604">
        <w:rPr>
          <w:rFonts w:ascii="Arial" w:hAnsi="Arial" w:cs="Arial"/>
          <w:sz w:val="22"/>
          <w:szCs w:val="22"/>
        </w:rPr>
        <w:t>íklady ohodnocené stupněm 1 a 5,</w:t>
      </w:r>
      <w:r>
        <w:rPr>
          <w:rFonts w:ascii="Arial" w:hAnsi="Arial" w:cs="Arial"/>
          <w:sz w:val="22"/>
          <w:szCs w:val="22"/>
        </w:rPr>
        <w:t xml:space="preserve"> pro výsledky dle „společenské </w:t>
      </w:r>
      <w:r w:rsidR="00CD5604">
        <w:rPr>
          <w:rFonts w:ascii="Arial" w:hAnsi="Arial" w:cs="Arial"/>
          <w:sz w:val="22"/>
          <w:szCs w:val="22"/>
        </w:rPr>
        <w:t>relevance</w:t>
      </w:r>
      <w:r>
        <w:rPr>
          <w:rFonts w:ascii="Arial" w:hAnsi="Arial" w:cs="Arial"/>
          <w:sz w:val="22"/>
          <w:szCs w:val="22"/>
        </w:rPr>
        <w:t>“ by bylo žádoucí zveřejnit příklady ohodnocené stupněm 1, 2, 3 a 4-5.</w:t>
      </w:r>
    </w:p>
    <w:p w:rsidR="005F09DE" w:rsidRDefault="005F09DE" w:rsidP="005F09DE">
      <w:pPr>
        <w:pStyle w:val="Odstavecseseznamem"/>
        <w:spacing w:after="240"/>
        <w:rPr>
          <w:rFonts w:ascii="Arial" w:hAnsi="Arial" w:cs="Arial"/>
          <w:sz w:val="22"/>
          <w:szCs w:val="22"/>
        </w:rPr>
      </w:pPr>
    </w:p>
    <w:p w:rsidR="00832303" w:rsidRDefault="00B82ED4" w:rsidP="001713AB">
      <w:pPr>
        <w:pStyle w:val="Odstavecseseznamem"/>
        <w:numPr>
          <w:ilvl w:val="0"/>
          <w:numId w:val="10"/>
        </w:numPr>
        <w:spacing w:after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Při interpretaci výstupů hodnocení v Modulu 1 je vhodné odd</w:t>
      </w:r>
      <w:r w:rsidR="00832303" w:rsidRPr="00832303">
        <w:rPr>
          <w:rFonts w:ascii="Arial" w:hAnsi="Arial" w:cs="Arial"/>
          <w:sz w:val="22"/>
          <w:szCs w:val="22"/>
        </w:rPr>
        <w:t xml:space="preserve">ělit </w:t>
      </w:r>
      <w:r w:rsidR="00832303">
        <w:rPr>
          <w:rFonts w:ascii="Arial" w:hAnsi="Arial" w:cs="Arial"/>
          <w:sz w:val="22"/>
          <w:szCs w:val="22"/>
        </w:rPr>
        <w:t xml:space="preserve">hodnocení podle </w:t>
      </w:r>
      <w:r w:rsidR="00832303" w:rsidRPr="00832303">
        <w:rPr>
          <w:rFonts w:ascii="Arial" w:hAnsi="Arial" w:cs="Arial"/>
          <w:sz w:val="22"/>
          <w:szCs w:val="22"/>
        </w:rPr>
        <w:t xml:space="preserve">kritéria </w:t>
      </w:r>
      <w:r w:rsidR="00CD5604">
        <w:rPr>
          <w:rFonts w:ascii="Arial" w:hAnsi="Arial" w:cs="Arial"/>
          <w:sz w:val="22"/>
          <w:szCs w:val="22"/>
        </w:rPr>
        <w:t>„</w:t>
      </w:r>
      <w:r w:rsidR="00832303" w:rsidRPr="00832303">
        <w:rPr>
          <w:rFonts w:ascii="Arial" w:hAnsi="Arial" w:cs="Arial"/>
          <w:sz w:val="22"/>
          <w:szCs w:val="22"/>
        </w:rPr>
        <w:t>společenská relevance</w:t>
      </w:r>
      <w:r w:rsidR="00CD5604">
        <w:rPr>
          <w:rFonts w:ascii="Arial" w:hAnsi="Arial" w:cs="Arial"/>
          <w:sz w:val="22"/>
          <w:szCs w:val="22"/>
        </w:rPr>
        <w:t>“</w:t>
      </w:r>
      <w:r w:rsidR="00832303" w:rsidRPr="00832303">
        <w:rPr>
          <w:rFonts w:ascii="Arial" w:hAnsi="Arial" w:cs="Arial"/>
          <w:sz w:val="22"/>
          <w:szCs w:val="22"/>
        </w:rPr>
        <w:t xml:space="preserve"> a podle kritéria </w:t>
      </w:r>
      <w:r w:rsidR="00CD5604">
        <w:rPr>
          <w:rFonts w:ascii="Arial" w:hAnsi="Arial" w:cs="Arial"/>
          <w:sz w:val="22"/>
          <w:szCs w:val="22"/>
        </w:rPr>
        <w:t>„</w:t>
      </w:r>
      <w:r w:rsidR="00832303" w:rsidRPr="00832303">
        <w:rPr>
          <w:rFonts w:ascii="Arial" w:hAnsi="Arial" w:cs="Arial"/>
          <w:sz w:val="22"/>
          <w:szCs w:val="22"/>
        </w:rPr>
        <w:t>přínos k</w:t>
      </w:r>
      <w:r w:rsidR="00CD5604">
        <w:rPr>
          <w:rFonts w:ascii="Arial" w:hAnsi="Arial" w:cs="Arial"/>
          <w:sz w:val="22"/>
          <w:szCs w:val="22"/>
        </w:rPr>
        <w:t> </w:t>
      </w:r>
      <w:r w:rsidR="00832303" w:rsidRPr="00832303">
        <w:rPr>
          <w:rFonts w:ascii="Arial" w:hAnsi="Arial" w:cs="Arial"/>
          <w:sz w:val="22"/>
          <w:szCs w:val="22"/>
        </w:rPr>
        <w:t>poznání</w:t>
      </w:r>
      <w:r w:rsidR="00CD5604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>.</w:t>
      </w:r>
    </w:p>
    <w:p w:rsidR="005F09DE" w:rsidRDefault="005F09DE" w:rsidP="005F09DE">
      <w:pPr>
        <w:pStyle w:val="Odstavecseseznamem"/>
        <w:spacing w:after="240"/>
        <w:rPr>
          <w:rFonts w:ascii="Arial" w:hAnsi="Arial" w:cs="Arial"/>
          <w:sz w:val="22"/>
          <w:szCs w:val="22"/>
        </w:rPr>
      </w:pPr>
    </w:p>
    <w:p w:rsidR="001713AB" w:rsidRDefault="001713AB" w:rsidP="001713AB">
      <w:pPr>
        <w:pStyle w:val="Odstavecseseznamem"/>
        <w:numPr>
          <w:ilvl w:val="0"/>
          <w:numId w:val="10"/>
        </w:numPr>
        <w:spacing w:after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 </w:t>
      </w:r>
      <w:r w:rsidRPr="001713AB">
        <w:rPr>
          <w:rFonts w:ascii="Arial" w:hAnsi="Arial" w:cs="Arial"/>
          <w:sz w:val="22"/>
          <w:szCs w:val="22"/>
        </w:rPr>
        <w:t>třeba reflektovat, že hodnotící škála je nastavena přísně</w:t>
      </w:r>
      <w:r w:rsidR="0076362C">
        <w:rPr>
          <w:rFonts w:ascii="Arial" w:hAnsi="Arial" w:cs="Arial"/>
          <w:sz w:val="22"/>
          <w:szCs w:val="22"/>
        </w:rPr>
        <w:t>, ale správně. Bylo konstatováno, že dosažení stupně 1 (mezinárodní dopad) je pro aplikovaný výzkum náročnější než pro základní výzkum.</w:t>
      </w:r>
      <w:r w:rsidR="005F09DE">
        <w:rPr>
          <w:rFonts w:ascii="Arial" w:hAnsi="Arial" w:cs="Arial"/>
          <w:sz w:val="22"/>
          <w:szCs w:val="22"/>
        </w:rPr>
        <w:t xml:space="preserve"> </w:t>
      </w:r>
      <w:r w:rsidR="0076362C">
        <w:rPr>
          <w:rFonts w:ascii="Arial" w:hAnsi="Arial" w:cs="Arial"/>
          <w:sz w:val="22"/>
          <w:szCs w:val="22"/>
        </w:rPr>
        <w:t>Z tohoto pohledu je třeba akcentovat povědomí, že</w:t>
      </w:r>
      <w:r w:rsidR="00CD5604">
        <w:rPr>
          <w:rFonts w:ascii="Arial" w:hAnsi="Arial" w:cs="Arial"/>
          <w:sz w:val="22"/>
          <w:szCs w:val="22"/>
        </w:rPr>
        <w:t> </w:t>
      </w:r>
      <w:r w:rsidR="0076362C">
        <w:rPr>
          <w:rFonts w:ascii="Arial" w:hAnsi="Arial" w:cs="Arial"/>
          <w:sz w:val="22"/>
          <w:szCs w:val="22"/>
        </w:rPr>
        <w:t>stupeň 3 je pro aplikovaný výzkum stále výborné hodnocení</w:t>
      </w:r>
      <w:r w:rsidR="0032565B">
        <w:rPr>
          <w:rFonts w:ascii="Arial" w:hAnsi="Arial" w:cs="Arial"/>
          <w:sz w:val="22"/>
          <w:szCs w:val="22"/>
        </w:rPr>
        <w:t>,</w:t>
      </w:r>
      <w:r w:rsidR="0076362C">
        <w:rPr>
          <w:rFonts w:ascii="Arial" w:hAnsi="Arial" w:cs="Arial"/>
          <w:sz w:val="22"/>
          <w:szCs w:val="22"/>
        </w:rPr>
        <w:t xml:space="preserve"> a tedy kvalitativní rozložení výsledků v případě výsledků dle kritéria „přínos k poznání“ a dle kritéria „společensk</w:t>
      </w:r>
      <w:r w:rsidR="00CD5604">
        <w:rPr>
          <w:rFonts w:ascii="Arial" w:hAnsi="Arial" w:cs="Arial"/>
          <w:sz w:val="22"/>
          <w:szCs w:val="22"/>
        </w:rPr>
        <w:t>á relevance“</w:t>
      </w:r>
      <w:r w:rsidR="0076362C">
        <w:rPr>
          <w:rFonts w:ascii="Arial" w:hAnsi="Arial" w:cs="Arial"/>
          <w:sz w:val="22"/>
          <w:szCs w:val="22"/>
        </w:rPr>
        <w:t xml:space="preserve"> nemůže být stejné.</w:t>
      </w:r>
    </w:p>
    <w:p w:rsidR="005F09DE" w:rsidRPr="001713AB" w:rsidRDefault="005F09DE" w:rsidP="005F09DE">
      <w:pPr>
        <w:pStyle w:val="Odstavecseseznamem"/>
        <w:spacing w:after="240"/>
        <w:rPr>
          <w:rFonts w:ascii="Arial" w:hAnsi="Arial" w:cs="Arial"/>
          <w:sz w:val="22"/>
          <w:szCs w:val="22"/>
        </w:rPr>
      </w:pPr>
    </w:p>
    <w:p w:rsidR="00832303" w:rsidRDefault="00B82ED4" w:rsidP="001713AB">
      <w:pPr>
        <w:pStyle w:val="Odstavecseseznamem"/>
        <w:numPr>
          <w:ilvl w:val="0"/>
          <w:numId w:val="10"/>
        </w:numPr>
        <w:spacing w:after="240"/>
        <w:rPr>
          <w:rFonts w:ascii="Arial" w:hAnsi="Arial" w:cs="Arial"/>
          <w:sz w:val="22"/>
          <w:szCs w:val="22"/>
        </w:rPr>
      </w:pPr>
      <w:r w:rsidRPr="001713AB">
        <w:rPr>
          <w:rFonts w:ascii="Arial" w:hAnsi="Arial" w:cs="Arial"/>
          <w:sz w:val="22"/>
          <w:szCs w:val="22"/>
        </w:rPr>
        <w:t xml:space="preserve">Je doporučeno, aby </w:t>
      </w:r>
      <w:r w:rsidR="0076362C">
        <w:rPr>
          <w:rFonts w:ascii="Arial" w:hAnsi="Arial" w:cs="Arial"/>
          <w:sz w:val="22"/>
          <w:szCs w:val="22"/>
        </w:rPr>
        <w:t xml:space="preserve">předkladatelé, </w:t>
      </w:r>
      <w:r w:rsidRPr="001713AB">
        <w:rPr>
          <w:rFonts w:ascii="Arial" w:hAnsi="Arial" w:cs="Arial"/>
          <w:sz w:val="22"/>
          <w:szCs w:val="22"/>
        </w:rPr>
        <w:t>výzkumné organizace a další relevantní aktéři Komisi informovali o konkrétních případech</w:t>
      </w:r>
      <w:r w:rsidR="00DE1D19" w:rsidRPr="001713AB">
        <w:rPr>
          <w:rFonts w:ascii="Arial" w:hAnsi="Arial" w:cs="Arial"/>
          <w:sz w:val="22"/>
          <w:szCs w:val="22"/>
        </w:rPr>
        <w:t xml:space="preserve"> chybného hodnocení</w:t>
      </w:r>
      <w:r w:rsidR="0076362C">
        <w:rPr>
          <w:rFonts w:ascii="Arial" w:hAnsi="Arial" w:cs="Arial"/>
          <w:sz w:val="22"/>
          <w:szCs w:val="22"/>
        </w:rPr>
        <w:t xml:space="preserve"> výsledků hodnotiteli</w:t>
      </w:r>
      <w:r w:rsidRPr="001713AB">
        <w:rPr>
          <w:rFonts w:ascii="Arial" w:hAnsi="Arial" w:cs="Arial"/>
          <w:sz w:val="22"/>
          <w:szCs w:val="22"/>
        </w:rPr>
        <w:t>.</w:t>
      </w:r>
    </w:p>
    <w:p w:rsidR="005F09DE" w:rsidRPr="001713AB" w:rsidRDefault="005F09DE" w:rsidP="005F09DE">
      <w:pPr>
        <w:pStyle w:val="Odstavecseseznamem"/>
        <w:spacing w:after="240"/>
        <w:rPr>
          <w:rFonts w:ascii="Arial" w:hAnsi="Arial" w:cs="Arial"/>
          <w:sz w:val="22"/>
          <w:szCs w:val="22"/>
        </w:rPr>
      </w:pPr>
    </w:p>
    <w:p w:rsidR="00372A46" w:rsidRDefault="005F09DE" w:rsidP="000D6B40">
      <w:pPr>
        <w:pStyle w:val="Odstavecseseznamem"/>
        <w:numPr>
          <w:ilvl w:val="0"/>
          <w:numId w:val="10"/>
        </w:numPr>
        <w:spacing w:after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Ze strany RVVI je </w:t>
      </w:r>
      <w:r w:rsidR="001713AB" w:rsidRPr="000D6B40">
        <w:rPr>
          <w:rFonts w:ascii="Arial" w:hAnsi="Arial" w:cs="Arial"/>
          <w:sz w:val="22"/>
          <w:szCs w:val="22"/>
        </w:rPr>
        <w:t>třeba motivovat</w:t>
      </w:r>
      <w:r w:rsidR="001713AB" w:rsidRPr="005F09DE">
        <w:rPr>
          <w:rFonts w:ascii="Arial" w:hAnsi="Arial" w:cs="Arial"/>
          <w:sz w:val="22"/>
          <w:szCs w:val="22"/>
        </w:rPr>
        <w:t xml:space="preserve"> poskytovatele, aby </w:t>
      </w:r>
      <w:r w:rsidR="00372A46">
        <w:rPr>
          <w:rFonts w:ascii="Arial" w:hAnsi="Arial" w:cs="Arial"/>
          <w:sz w:val="22"/>
          <w:szCs w:val="22"/>
        </w:rPr>
        <w:t>náležitě zohlednili</w:t>
      </w:r>
      <w:r w:rsidR="001713AB" w:rsidRPr="005F09DE">
        <w:rPr>
          <w:rFonts w:ascii="Arial" w:hAnsi="Arial" w:cs="Arial"/>
          <w:sz w:val="22"/>
          <w:szCs w:val="22"/>
        </w:rPr>
        <w:t xml:space="preserve"> indikativní škálování VO ve </w:t>
      </w:r>
      <w:r w:rsidR="00DE1D19" w:rsidRPr="005F09DE">
        <w:rPr>
          <w:rFonts w:ascii="Arial" w:hAnsi="Arial" w:cs="Arial"/>
          <w:sz w:val="22"/>
          <w:szCs w:val="22"/>
        </w:rPr>
        <w:t>z</w:t>
      </w:r>
      <w:r w:rsidR="00136995" w:rsidRPr="005F09DE">
        <w:rPr>
          <w:rFonts w:ascii="Arial" w:hAnsi="Arial" w:cs="Arial"/>
          <w:sz w:val="22"/>
          <w:szCs w:val="22"/>
        </w:rPr>
        <w:t>působu financování výzkumných organizací v</w:t>
      </w:r>
      <w:r w:rsidR="001713AB" w:rsidRPr="005F09DE">
        <w:rPr>
          <w:rFonts w:ascii="Arial" w:hAnsi="Arial" w:cs="Arial"/>
          <w:sz w:val="22"/>
          <w:szCs w:val="22"/>
        </w:rPr>
        <w:t>e</w:t>
      </w:r>
      <w:r w:rsidR="00136995" w:rsidRPr="005F09DE">
        <w:rPr>
          <w:rFonts w:ascii="Arial" w:hAnsi="Arial" w:cs="Arial"/>
          <w:sz w:val="22"/>
          <w:szCs w:val="22"/>
        </w:rPr>
        <w:t> své gesci.</w:t>
      </w:r>
    </w:p>
    <w:p w:rsidR="00372A46" w:rsidRDefault="00372A46" w:rsidP="00372A46">
      <w:pPr>
        <w:pStyle w:val="Odstavecseseznamem"/>
        <w:spacing w:after="240"/>
        <w:rPr>
          <w:rFonts w:ascii="Arial" w:hAnsi="Arial" w:cs="Arial"/>
          <w:sz w:val="22"/>
          <w:szCs w:val="22"/>
        </w:rPr>
      </w:pPr>
    </w:p>
    <w:p w:rsidR="00372A46" w:rsidRDefault="00073529" w:rsidP="000D6B40">
      <w:pPr>
        <w:pStyle w:val="Odstavecseseznamem"/>
        <w:numPr>
          <w:ilvl w:val="0"/>
          <w:numId w:val="10"/>
        </w:numPr>
        <w:spacing w:after="240"/>
        <w:rPr>
          <w:rFonts w:ascii="Arial" w:hAnsi="Arial" w:cs="Arial"/>
          <w:sz w:val="22"/>
          <w:szCs w:val="22"/>
        </w:rPr>
      </w:pPr>
      <w:r w:rsidRPr="000D6B40">
        <w:rPr>
          <w:rFonts w:ascii="Arial" w:hAnsi="Arial" w:cs="Arial"/>
          <w:sz w:val="22"/>
          <w:szCs w:val="22"/>
        </w:rPr>
        <w:t xml:space="preserve">Je </w:t>
      </w:r>
      <w:r w:rsidR="000D6B40">
        <w:rPr>
          <w:rFonts w:ascii="Arial" w:hAnsi="Arial" w:cs="Arial"/>
          <w:sz w:val="22"/>
          <w:szCs w:val="22"/>
        </w:rPr>
        <w:t xml:space="preserve">třeba </w:t>
      </w:r>
      <w:r w:rsidR="00372A46">
        <w:rPr>
          <w:rFonts w:ascii="Arial" w:hAnsi="Arial" w:cs="Arial"/>
          <w:sz w:val="22"/>
          <w:szCs w:val="22"/>
        </w:rPr>
        <w:t xml:space="preserve">znovu </w:t>
      </w:r>
      <w:r w:rsidR="000D6B40">
        <w:rPr>
          <w:rFonts w:ascii="Arial" w:hAnsi="Arial" w:cs="Arial"/>
          <w:sz w:val="22"/>
          <w:szCs w:val="22"/>
        </w:rPr>
        <w:t>promyslet, zda počet a struktura kritérií v Modulu 3 je dostatečná</w:t>
      </w:r>
      <w:r w:rsidR="00AA32FB">
        <w:rPr>
          <w:rFonts w:ascii="Arial" w:hAnsi="Arial" w:cs="Arial"/>
          <w:sz w:val="22"/>
          <w:szCs w:val="22"/>
        </w:rPr>
        <w:t>,</w:t>
      </w:r>
      <w:bookmarkStart w:id="0" w:name="_GoBack"/>
      <w:bookmarkEnd w:id="0"/>
      <w:r w:rsidR="000D6B40">
        <w:rPr>
          <w:rFonts w:ascii="Arial" w:hAnsi="Arial" w:cs="Arial"/>
          <w:sz w:val="22"/>
          <w:szCs w:val="22"/>
        </w:rPr>
        <w:t xml:space="preserve"> a</w:t>
      </w:r>
      <w:r w:rsidR="00CD5604">
        <w:rPr>
          <w:rFonts w:ascii="Arial" w:hAnsi="Arial" w:cs="Arial"/>
          <w:sz w:val="22"/>
          <w:szCs w:val="22"/>
        </w:rPr>
        <w:t> </w:t>
      </w:r>
      <w:r w:rsidRPr="000D6B40">
        <w:rPr>
          <w:rFonts w:ascii="Arial" w:hAnsi="Arial" w:cs="Arial"/>
          <w:sz w:val="22"/>
          <w:szCs w:val="22"/>
        </w:rPr>
        <w:t>s</w:t>
      </w:r>
      <w:r w:rsidR="00136995" w:rsidRPr="000D6B40">
        <w:rPr>
          <w:rFonts w:ascii="Arial" w:hAnsi="Arial" w:cs="Arial"/>
          <w:sz w:val="22"/>
          <w:szCs w:val="22"/>
        </w:rPr>
        <w:t>jednotit kritéria hodnocení aplikovaného výzkumu v Modulu 3 napříč poskytovateli.</w:t>
      </w:r>
    </w:p>
    <w:p w:rsidR="00372A46" w:rsidRDefault="00136995" w:rsidP="00372A46">
      <w:pPr>
        <w:pStyle w:val="Odstavecseseznamem"/>
        <w:spacing w:after="240"/>
        <w:rPr>
          <w:rFonts w:ascii="Arial" w:hAnsi="Arial" w:cs="Arial"/>
          <w:sz w:val="22"/>
          <w:szCs w:val="22"/>
        </w:rPr>
      </w:pPr>
      <w:r w:rsidRPr="000D6B40">
        <w:rPr>
          <w:rFonts w:ascii="Arial" w:hAnsi="Arial" w:cs="Arial"/>
          <w:sz w:val="22"/>
          <w:szCs w:val="22"/>
        </w:rPr>
        <w:t xml:space="preserve"> </w:t>
      </w:r>
    </w:p>
    <w:p w:rsidR="00D82762" w:rsidRPr="00704689" w:rsidRDefault="00136995" w:rsidP="0087533C">
      <w:pPr>
        <w:pStyle w:val="Odstavecseseznamem"/>
        <w:numPr>
          <w:ilvl w:val="0"/>
          <w:numId w:val="10"/>
        </w:numPr>
        <w:spacing w:after="240"/>
        <w:rPr>
          <w:rFonts w:ascii="Arial" w:hAnsi="Arial" w:cs="Arial"/>
          <w:sz w:val="22"/>
          <w:szCs w:val="22"/>
        </w:rPr>
      </w:pPr>
      <w:r w:rsidRPr="00704689">
        <w:rPr>
          <w:rFonts w:ascii="Arial" w:hAnsi="Arial" w:cs="Arial"/>
          <w:sz w:val="22"/>
          <w:szCs w:val="22"/>
        </w:rPr>
        <w:t>Smluvní výzkum nelze hodnotit jen souhrnnou tabulkou,</w:t>
      </w:r>
      <w:r w:rsidR="00073529" w:rsidRPr="00704689">
        <w:rPr>
          <w:rFonts w:ascii="Arial" w:hAnsi="Arial" w:cs="Arial"/>
          <w:sz w:val="22"/>
          <w:szCs w:val="22"/>
        </w:rPr>
        <w:t xml:space="preserve"> je třeba hodnotit kvalitativně (např.</w:t>
      </w:r>
      <w:r w:rsidR="00B82ED4" w:rsidRPr="00704689">
        <w:rPr>
          <w:rFonts w:ascii="Arial" w:hAnsi="Arial" w:cs="Arial"/>
          <w:sz w:val="22"/>
          <w:szCs w:val="22"/>
        </w:rPr>
        <w:t xml:space="preserve"> </w:t>
      </w:r>
      <w:r w:rsidR="00CD5604" w:rsidRPr="00704689">
        <w:rPr>
          <w:rFonts w:ascii="Arial" w:hAnsi="Arial" w:cs="Arial"/>
          <w:sz w:val="22"/>
          <w:szCs w:val="22"/>
        </w:rPr>
        <w:t xml:space="preserve">tak, jak </w:t>
      </w:r>
      <w:r w:rsidR="00372A46" w:rsidRPr="00704689">
        <w:rPr>
          <w:rFonts w:ascii="Arial" w:hAnsi="Arial" w:cs="Arial"/>
          <w:sz w:val="22"/>
          <w:szCs w:val="22"/>
        </w:rPr>
        <w:t xml:space="preserve">bude provedeno </w:t>
      </w:r>
      <w:r w:rsidR="00B82ED4" w:rsidRPr="00704689">
        <w:rPr>
          <w:rFonts w:ascii="Arial" w:hAnsi="Arial" w:cs="Arial"/>
          <w:sz w:val="22"/>
          <w:szCs w:val="22"/>
        </w:rPr>
        <w:t>v </w:t>
      </w:r>
      <w:r w:rsidR="00073529" w:rsidRPr="00704689">
        <w:rPr>
          <w:rFonts w:ascii="Arial" w:hAnsi="Arial" w:cs="Arial"/>
          <w:sz w:val="22"/>
          <w:szCs w:val="22"/>
        </w:rPr>
        <w:t>segmentu</w:t>
      </w:r>
      <w:r w:rsidR="00B82ED4" w:rsidRPr="00704689">
        <w:rPr>
          <w:rFonts w:ascii="Arial" w:hAnsi="Arial" w:cs="Arial"/>
          <w:sz w:val="22"/>
          <w:szCs w:val="22"/>
        </w:rPr>
        <w:t xml:space="preserve"> vysokých škol mezinárodními evaluačními panely</w:t>
      </w:r>
      <w:r w:rsidR="00073529" w:rsidRPr="00704689">
        <w:rPr>
          <w:rFonts w:ascii="Arial" w:hAnsi="Arial" w:cs="Arial"/>
          <w:sz w:val="22"/>
          <w:szCs w:val="22"/>
        </w:rPr>
        <w:t>)</w:t>
      </w:r>
      <w:r w:rsidR="00B82ED4" w:rsidRPr="00704689">
        <w:rPr>
          <w:rFonts w:ascii="Arial" w:hAnsi="Arial" w:cs="Arial"/>
          <w:sz w:val="22"/>
          <w:szCs w:val="22"/>
        </w:rPr>
        <w:t>.</w:t>
      </w:r>
      <w:r w:rsidRPr="00704689">
        <w:rPr>
          <w:rFonts w:ascii="Arial" w:hAnsi="Arial" w:cs="Arial"/>
          <w:sz w:val="22"/>
          <w:szCs w:val="22"/>
        </w:rPr>
        <w:t xml:space="preserve"> </w:t>
      </w:r>
    </w:p>
    <w:sectPr w:rsidR="00D82762" w:rsidRPr="007046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D303E"/>
    <w:multiLevelType w:val="hybridMultilevel"/>
    <w:tmpl w:val="FB823A0C"/>
    <w:lvl w:ilvl="0" w:tplc="3A2E47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41A87"/>
    <w:multiLevelType w:val="hybridMultilevel"/>
    <w:tmpl w:val="D05C0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51FFC"/>
    <w:multiLevelType w:val="hybridMultilevel"/>
    <w:tmpl w:val="95BA9B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B133E8"/>
    <w:multiLevelType w:val="hybridMultilevel"/>
    <w:tmpl w:val="F8AA5450"/>
    <w:lvl w:ilvl="0" w:tplc="3A2E47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50E2C"/>
    <w:multiLevelType w:val="hybridMultilevel"/>
    <w:tmpl w:val="C4928F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C5660F"/>
    <w:multiLevelType w:val="hybridMultilevel"/>
    <w:tmpl w:val="BB1C95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C00F6D"/>
    <w:multiLevelType w:val="hybridMultilevel"/>
    <w:tmpl w:val="D77E7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6900B6"/>
    <w:multiLevelType w:val="hybridMultilevel"/>
    <w:tmpl w:val="C4684E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9C0989"/>
    <w:multiLevelType w:val="hybridMultilevel"/>
    <w:tmpl w:val="8DF0C8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C710DC"/>
    <w:multiLevelType w:val="hybridMultilevel"/>
    <w:tmpl w:val="0818E0F2"/>
    <w:lvl w:ilvl="0" w:tplc="923A3EDC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3"/>
  </w:num>
  <w:num w:numId="8">
    <w:abstractNumId w:val="9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9B1"/>
    <w:rsid w:val="00043681"/>
    <w:rsid w:val="00073529"/>
    <w:rsid w:val="000D36FD"/>
    <w:rsid w:val="000D6B40"/>
    <w:rsid w:val="00136995"/>
    <w:rsid w:val="001713AB"/>
    <w:rsid w:val="001F4A11"/>
    <w:rsid w:val="0032565B"/>
    <w:rsid w:val="003614C9"/>
    <w:rsid w:val="00372A46"/>
    <w:rsid w:val="0037435F"/>
    <w:rsid w:val="00435068"/>
    <w:rsid w:val="00436AA9"/>
    <w:rsid w:val="004D1625"/>
    <w:rsid w:val="004F4421"/>
    <w:rsid w:val="00536FEE"/>
    <w:rsid w:val="005610CA"/>
    <w:rsid w:val="005F09DE"/>
    <w:rsid w:val="0062318C"/>
    <w:rsid w:val="00656170"/>
    <w:rsid w:val="006E525E"/>
    <w:rsid w:val="006F4C09"/>
    <w:rsid w:val="00704689"/>
    <w:rsid w:val="00734776"/>
    <w:rsid w:val="007511C6"/>
    <w:rsid w:val="0076362C"/>
    <w:rsid w:val="00832303"/>
    <w:rsid w:val="00853FE2"/>
    <w:rsid w:val="008B59B1"/>
    <w:rsid w:val="008C74F8"/>
    <w:rsid w:val="00920858"/>
    <w:rsid w:val="009C3AE1"/>
    <w:rsid w:val="00AA32FB"/>
    <w:rsid w:val="00AD2C2D"/>
    <w:rsid w:val="00B449CE"/>
    <w:rsid w:val="00B82ED4"/>
    <w:rsid w:val="00BB542A"/>
    <w:rsid w:val="00BC3E7A"/>
    <w:rsid w:val="00C244AC"/>
    <w:rsid w:val="00C7549B"/>
    <w:rsid w:val="00CD5604"/>
    <w:rsid w:val="00D009EC"/>
    <w:rsid w:val="00D05843"/>
    <w:rsid w:val="00D74F7B"/>
    <w:rsid w:val="00D8229C"/>
    <w:rsid w:val="00D82762"/>
    <w:rsid w:val="00DC464D"/>
    <w:rsid w:val="00DE1D19"/>
    <w:rsid w:val="00EB0397"/>
    <w:rsid w:val="00EB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3AE1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009E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6362C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362C"/>
    <w:rPr>
      <w:rFonts w:ascii="Times New Roman" w:hAnsi="Times New Roman" w:cs="Times New Roman"/>
      <w:sz w:val="18"/>
      <w:szCs w:val="18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3AE1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009E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6362C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362C"/>
    <w:rPr>
      <w:rFonts w:ascii="Times New Roman" w:hAnsi="Times New Roman" w:cs="Times New Roman"/>
      <w:sz w:val="18"/>
      <w:szCs w:val="1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266DACFCB3ED4DAA8C50934DA911F0" ma:contentTypeVersion="9" ma:contentTypeDescription="Vytvoří nový dokument" ma:contentTypeScope="" ma:versionID="415930f4a4fd0ab5f88561972f14dea7">
  <xsd:schema xmlns:xsd="http://www.w3.org/2001/XMLSchema" xmlns:xs="http://www.w3.org/2001/XMLSchema" xmlns:p="http://schemas.microsoft.com/office/2006/metadata/properties" xmlns:ns3="86db4403-ba54-4016-b068-a6990387f1e7" targetNamespace="http://schemas.microsoft.com/office/2006/metadata/properties" ma:root="true" ma:fieldsID="fa41d222090f6d6802f5cd26c5dacc30" ns3:_="">
    <xsd:import namespace="86db4403-ba54-4016-b068-a6990387f1e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db4403-ba54-4016-b068-a6990387f1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D9E96D-B5FB-485E-B006-E8404CD9A0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9E6ECF-0319-4195-8054-826F9BE346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db4403-ba54-4016-b068-a6990387f1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65265F-A98E-4039-9293-F48BA29A5D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399</Words>
  <Characters>2355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Srholec Martin</dc:creator>
  <cp:keywords/>
  <dc:description/>
  <cp:lastModifiedBy>Miholová Kateřina</cp:lastModifiedBy>
  <cp:revision>5</cp:revision>
  <cp:lastPrinted>2020-06-10T08:13:00Z</cp:lastPrinted>
  <dcterms:created xsi:type="dcterms:W3CDTF">2020-06-10T07:40:00Z</dcterms:created>
  <dcterms:modified xsi:type="dcterms:W3CDTF">2020-06-22T08:02:00Z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0x01010077266DACFCB3ED4DAA8C50934DA911F0</vt:lpwstr>
  </property>
</Properties>
</file>